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21C" w:rsidRDefault="00B4021C" w:rsidP="00B4021C">
      <w:pPr>
        <w:pStyle w:val="aaaa"/>
        <w:spacing w:before="0" w:after="0" w:line="240" w:lineRule="auto"/>
        <w:ind w:firstLine="0"/>
      </w:pPr>
      <w:r>
        <w:t>Cas n° 1</w:t>
      </w:r>
    </w:p>
    <w:p w:rsidR="00B4021C" w:rsidRPr="00B4021C" w:rsidRDefault="00B4021C" w:rsidP="00B4021C">
      <w:pPr>
        <w:pStyle w:val="aaaa"/>
        <w:spacing w:before="0" w:after="0" w:line="240" w:lineRule="auto"/>
      </w:pPr>
      <w:r w:rsidRPr="00B4021C">
        <w:t>Monsieur Zip, dessinateur et écrivain, décide de réaliser une collection de bandes dessinées de vulgarisation scientifique et historique en présentant l’évolution de l’humanité, des origines de la vie jusqu’au XXI</w:t>
      </w:r>
      <w:r w:rsidRPr="00B4021C">
        <w:rPr>
          <w:vertAlign w:val="superscript"/>
        </w:rPr>
        <w:t>e</w:t>
      </w:r>
      <w:r w:rsidRPr="00B4021C">
        <w:t xml:space="preserve"> siècle. Il traite ainsi de manière détaillée l’histoire et précise, planche par planche, le découpage de l’action et la présentation des dialogues. En outre, il réalise tous les graphiques et gère la mise en page des vignettes.  </w:t>
      </w:r>
    </w:p>
    <w:p w:rsidR="00B4021C" w:rsidRPr="00B4021C" w:rsidRDefault="00B4021C" w:rsidP="00B4021C">
      <w:pPr>
        <w:pStyle w:val="aaaa"/>
        <w:spacing w:before="0" w:after="0" w:line="240" w:lineRule="auto"/>
      </w:pPr>
      <w:r w:rsidRPr="00B4021C">
        <w:t xml:space="preserve">Pour s’assurer de la cohérence de ses propos, Monsieur Zip décide de soumettre son travail au professeur d’histoire, Monsieur </w:t>
      </w:r>
      <w:proofErr w:type="spellStart"/>
      <w:r w:rsidRPr="00B4021C">
        <w:t>Deco</w:t>
      </w:r>
      <w:proofErr w:type="spellEnd"/>
      <w:r w:rsidRPr="00B4021C">
        <w:t xml:space="preserve">-Maestro afin qu’il puisse les contrôler. Transporté d’admiration par ce projet ludique, le professeur propose alors son aide en faisant la transcription de textes pour l’élaboration des premiers volumes.  De plus, il suggère à Monsieur Zip d’intégrer un personnage nouveau représentant une horloge permettant de se repérer dans la chronologie en indiquant la date correspondant aux événements évoqués. Séduit par cette proposition, Monsieur Zip dessine une horloge avec deux gros yeux qu’il prénomme </w:t>
      </w:r>
      <w:proofErr w:type="spellStart"/>
      <w:r w:rsidRPr="00B4021C">
        <w:rPr>
          <w:i/>
        </w:rPr>
        <w:t>Festini</w:t>
      </w:r>
      <w:proofErr w:type="spellEnd"/>
      <w:r w:rsidRPr="00B4021C">
        <w:t xml:space="preserve">.  </w:t>
      </w:r>
    </w:p>
    <w:p w:rsidR="00B4021C" w:rsidRPr="00B4021C" w:rsidRDefault="00B4021C" w:rsidP="00B4021C">
      <w:pPr>
        <w:pStyle w:val="aaaa"/>
        <w:spacing w:before="0" w:after="0" w:line="240" w:lineRule="auto"/>
      </w:pPr>
      <w:r w:rsidRPr="00B4021C">
        <w:t xml:space="preserve">Au début de l’année, les dix volumes de la collection « Les </w:t>
      </w:r>
      <w:proofErr w:type="spellStart"/>
      <w:r w:rsidRPr="00B4021C">
        <w:t>Barillé</w:t>
      </w:r>
      <w:proofErr w:type="spellEnd"/>
      <w:r w:rsidRPr="00B4021C">
        <w:t xml:space="preserve"> dans le passé » sont commercialisés et connaissent très rapidement un succès auprès des enfants et des adultes, dégageant ainsi d’importants bénéfices pour Monsieur Zip. Déçu de ne pas avoir été rétribué financièrement pour l’aide apportée, le professeur </w:t>
      </w:r>
      <w:proofErr w:type="spellStart"/>
      <w:r w:rsidRPr="00B4021C">
        <w:t>Deco</w:t>
      </w:r>
      <w:proofErr w:type="spellEnd"/>
      <w:r w:rsidRPr="00B4021C">
        <w:t xml:space="preserve">-maestro décide de vous consulter. D’une part, il considère avoir participé à l’élaboration de l’œuvre en effectuant la transcription des textes anciens, facilitant ainsi le travail de réalisation de Monsieur Zip. D’autre part, il prétend être l’auteur du personnage </w:t>
      </w:r>
      <w:proofErr w:type="spellStart"/>
      <w:r w:rsidRPr="00B4021C">
        <w:rPr>
          <w:i/>
        </w:rPr>
        <w:t>Festini</w:t>
      </w:r>
      <w:proofErr w:type="spellEnd"/>
      <w:r w:rsidRPr="00B4021C">
        <w:t xml:space="preserve">. </w:t>
      </w:r>
    </w:p>
    <w:p w:rsidR="00B4021C" w:rsidRDefault="00B4021C" w:rsidP="00B4021C">
      <w:pPr>
        <w:pStyle w:val="aaaa"/>
        <w:spacing w:before="0" w:after="0" w:line="240" w:lineRule="auto"/>
      </w:pPr>
      <w:r w:rsidRPr="00B4021C">
        <w:t xml:space="preserve">Qu’en pensez-vous ? </w:t>
      </w:r>
    </w:p>
    <w:p w:rsidR="00B4021C" w:rsidRDefault="00B4021C" w:rsidP="00B4021C">
      <w:pPr>
        <w:pStyle w:val="aaaa"/>
        <w:spacing w:before="0" w:after="0" w:line="240" w:lineRule="auto"/>
        <w:ind w:firstLine="0"/>
      </w:pPr>
    </w:p>
    <w:p w:rsidR="00B4021C" w:rsidRPr="00B4021C" w:rsidRDefault="00B4021C" w:rsidP="00B4021C">
      <w:pPr>
        <w:pStyle w:val="aaaa"/>
        <w:spacing w:before="0" w:after="0" w:line="240" w:lineRule="auto"/>
        <w:ind w:firstLine="0"/>
        <w:rPr>
          <w:b/>
          <w:u w:val="single"/>
        </w:rPr>
      </w:pPr>
      <w:r w:rsidRPr="00B4021C">
        <w:rPr>
          <w:b/>
          <w:u w:val="single"/>
        </w:rPr>
        <w:t>Cas n°2</w:t>
      </w:r>
    </w:p>
    <w:p w:rsidR="00F24B1B" w:rsidRPr="00B4021C" w:rsidRDefault="00F24B1B" w:rsidP="00B4021C">
      <w:pPr>
        <w:spacing w:after="0" w:line="240" w:lineRule="auto"/>
      </w:pPr>
    </w:p>
    <w:p w:rsidR="00B4021C" w:rsidRPr="00B4021C" w:rsidRDefault="00B4021C" w:rsidP="00B4021C">
      <w:pPr>
        <w:pStyle w:val="aaaa"/>
        <w:spacing w:before="0" w:after="0" w:line="240" w:lineRule="auto"/>
        <w:rPr>
          <w:shd w:val="clear" w:color="auto" w:fill="FFFFFF"/>
        </w:rPr>
      </w:pPr>
      <w:r w:rsidRPr="00B4021C">
        <w:rPr>
          <w:shd w:val="clear" w:color="auto" w:fill="FFFFFF"/>
        </w:rPr>
        <w:t>Biographes renommés, Gabriel et Raffaele ont récemment réalisé un ouvrage consacré au poète par excellence Arthur R. Sorti en librairie en septembre dernier, le livre rencontre un franc succès, mais parmi les quinze chapitres qu’il comporte, celui intitulé « Jeunesse » fait déjà l’objet d’un litige. En effet, Monsieur Achille, autre biographe réputé, reproche à Gabriel et Raffaele d’avoir repris un nombre trop important d’extraits issus de l’ouvrage dédié à la jeunesse du poète qu’il a écrit dix ans plus tôt. Il a noté que ce premier chapitre comptait plus de 30 références à son ouvrage de plus de 500 pages…</w:t>
      </w:r>
    </w:p>
    <w:p w:rsidR="00B4021C" w:rsidRPr="00B4021C" w:rsidRDefault="00B4021C" w:rsidP="00B4021C">
      <w:pPr>
        <w:pStyle w:val="aaaa"/>
        <w:spacing w:before="0" w:after="0" w:line="240" w:lineRule="auto"/>
        <w:rPr>
          <w:shd w:val="clear" w:color="auto" w:fill="FFFFFF"/>
        </w:rPr>
      </w:pPr>
      <w:r w:rsidRPr="00B4021C">
        <w:rPr>
          <w:shd w:val="clear" w:color="auto" w:fill="FFFFFF"/>
        </w:rPr>
        <w:t>Il faut bien admettre que Monsieur Achille est longtemps resté LE spécialiste du poète. Gabriel et Raffaele n’avaient, selon eux, pas d’autres choix que de reprendre en partie les travaux de Monsieur Achille, puisque ce sont les seuls qui existent sur cette tranche de vie du poète. Cela dit, les deux biographes avancent également qu’ils ont respecté scrupuleusement les normes en mettant systématiquement entre guillemets les éléments repris dans l’ouvrage de Monsieur Achille et en référençant en notes de bas de page les noms de l’auteur ainsi que de l’œuvre cité.</w:t>
      </w:r>
    </w:p>
    <w:p w:rsidR="00B4021C" w:rsidRPr="00B4021C" w:rsidRDefault="00B4021C" w:rsidP="00B4021C">
      <w:pPr>
        <w:pStyle w:val="aaaa"/>
        <w:spacing w:before="0" w:after="0" w:line="240" w:lineRule="auto"/>
        <w:rPr>
          <w:shd w:val="clear" w:color="auto" w:fill="FFFFFF"/>
        </w:rPr>
      </w:pPr>
      <w:r w:rsidRPr="00B4021C">
        <w:rPr>
          <w:shd w:val="clear" w:color="auto" w:fill="FFFFFF"/>
        </w:rPr>
        <w:t>Qu’en pensez-vous ?</w:t>
      </w:r>
    </w:p>
    <w:p w:rsidR="00B4021C" w:rsidRDefault="00B4021C" w:rsidP="00B4021C">
      <w:pPr>
        <w:spacing w:after="0" w:line="240" w:lineRule="auto"/>
      </w:pPr>
    </w:p>
    <w:sectPr w:rsidR="00B4021C" w:rsidSect="00F24B1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B4021C"/>
    <w:rsid w:val="00510611"/>
    <w:rsid w:val="00B4021C"/>
    <w:rsid w:val="00F24B1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B1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aaa">
    <w:name w:val="aaaa"/>
    <w:basedOn w:val="Normal"/>
    <w:link w:val="aaaaCar"/>
    <w:qFormat/>
    <w:rsid w:val="00B4021C"/>
    <w:pPr>
      <w:spacing w:before="120" w:after="60" w:line="360" w:lineRule="auto"/>
      <w:ind w:firstLine="708"/>
      <w:jc w:val="both"/>
    </w:pPr>
    <w:rPr>
      <w:rFonts w:ascii="Times New Roman" w:eastAsiaTheme="minorEastAsia" w:hAnsi="Times New Roman" w:cs="Times New Roman"/>
      <w:sz w:val="24"/>
      <w:szCs w:val="24"/>
      <w:lang w:eastAsia="fr-FR"/>
    </w:rPr>
  </w:style>
  <w:style w:type="character" w:customStyle="1" w:styleId="aaaaCar">
    <w:name w:val="aaaa Car"/>
    <w:basedOn w:val="Policepardfaut"/>
    <w:link w:val="aaaa"/>
    <w:rsid w:val="00B4021C"/>
    <w:rPr>
      <w:rFonts w:ascii="Times New Roman" w:eastAsiaTheme="minorEastAsia"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451</Words>
  <Characters>2486</Characters>
  <Application>Microsoft Office Word</Application>
  <DocSecurity>0</DocSecurity>
  <Lines>20</Lines>
  <Paragraphs>5</Paragraphs>
  <ScaleCrop>false</ScaleCrop>
  <Company/>
  <LinksUpToDate>false</LinksUpToDate>
  <CharactersWithSpaces>2932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STEFRA</dc:creator>
  <cp:lastModifiedBy>STEFRA</cp:lastModifiedBy>
  <cp:revision>1</cp:revision>
  <dcterms:created xsi:type="dcterms:W3CDTF">2016-03-22T13:00:00Z</dcterms:created>
  <dcterms:modified xsi:type="dcterms:W3CDTF">2016-03-22T13:02:00Z</dcterms:modified>
</cp:coreProperties>
</file>