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2E" w:rsidRPr="005D6875" w:rsidRDefault="005D6875" w:rsidP="005D6875">
      <w:pPr>
        <w:jc w:val="center"/>
        <w:rPr>
          <w:b/>
        </w:rPr>
      </w:pPr>
      <w:r w:rsidRPr="005D6875">
        <w:rPr>
          <w:b/>
        </w:rPr>
        <w:t>Scénario Thermodynamique</w:t>
      </w:r>
    </w:p>
    <w:p w:rsidR="005D6875" w:rsidRDefault="002D0284" w:rsidP="005D6875">
      <w:pPr>
        <w:jc w:val="center"/>
        <w:rPr>
          <w:b/>
        </w:rPr>
      </w:pPr>
      <w:r>
        <w:rPr>
          <w:b/>
        </w:rPr>
        <w:t>Le calorimètre</w:t>
      </w:r>
    </w:p>
    <w:p w:rsidR="005D6875" w:rsidRDefault="005D6875" w:rsidP="005D6875">
      <w:pPr>
        <w:jc w:val="center"/>
        <w:rPr>
          <w:b/>
        </w:rPr>
      </w:pPr>
    </w:p>
    <w:p w:rsidR="002D0284" w:rsidRDefault="005D6875" w:rsidP="003252E3">
      <w:pPr>
        <w:jc w:val="both"/>
      </w:pPr>
      <w:r>
        <w:t xml:space="preserve">P : Bonjour, nous allons voir comment </w:t>
      </w:r>
      <w:r w:rsidR="002D0284">
        <w:t>réaliser les calculs d’un échange de chaleur à l’intérieur d’un calorimètre.</w:t>
      </w:r>
      <w:r w:rsidR="001C12B8">
        <w:t xml:space="preserve"> </w:t>
      </w:r>
      <w:r w:rsidR="002D0284">
        <w:t>Le calorimètre est une enceinte isolée du milieu extérieur</w:t>
      </w:r>
      <w:r w:rsidR="00624BC3">
        <w:t xml:space="preserve"> par une double paroi séparée par du vide (faire apparaître légende à côté de la photo – </w:t>
      </w:r>
      <w:proofErr w:type="spellStart"/>
      <w:r w:rsidR="00624BC3">
        <w:t>cf</w:t>
      </w:r>
      <w:proofErr w:type="spellEnd"/>
      <w:r w:rsidR="00624BC3">
        <w:t xml:space="preserve"> </w:t>
      </w:r>
      <w:proofErr w:type="spellStart"/>
      <w:r w:rsidR="00624BC3">
        <w:t>ppt</w:t>
      </w:r>
      <w:proofErr w:type="spellEnd"/>
      <w:r w:rsidR="00624BC3">
        <w:t>). I</w:t>
      </w:r>
      <w:r w:rsidR="002D0284">
        <w:t>l n’y a donc pas d’échange de chaleur avec l’extérieur.</w:t>
      </w:r>
    </w:p>
    <w:p w:rsidR="002D0284" w:rsidRDefault="002D0284" w:rsidP="002D0284">
      <w:pPr>
        <w:jc w:val="center"/>
      </w:pPr>
      <w:r w:rsidRPr="002D0284">
        <w:rPr>
          <w:noProof/>
          <w:lang w:eastAsia="fr-FR"/>
        </w:rPr>
        <w:drawing>
          <wp:inline distT="0" distB="0" distL="0" distR="0" wp14:anchorId="6B912F54" wp14:editId="3BD18A66">
            <wp:extent cx="815340" cy="2120900"/>
            <wp:effectExtent l="0" t="0" r="3810" b="0"/>
            <wp:docPr id="28" name="Image 27" descr="SAM_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7" descr="SAM_0126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0" t="13251" r="27600" b="4851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2D0284">
        <w:rPr>
          <w:noProof/>
          <w:lang w:eastAsia="fr-FR"/>
        </w:rPr>
        <w:drawing>
          <wp:inline distT="0" distB="0" distL="0" distR="0" wp14:anchorId="650523DF" wp14:editId="113E0B5D">
            <wp:extent cx="2539773" cy="1904721"/>
            <wp:effectExtent l="0" t="0" r="0" b="635"/>
            <wp:docPr id="1" name="Image 23" descr="SAM_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3" descr="SAM_0124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773" cy="190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84" w:rsidRDefault="005D6875" w:rsidP="003252E3">
      <w:pPr>
        <w:jc w:val="both"/>
      </w:pPr>
      <w:r>
        <w:t xml:space="preserve">S : </w:t>
      </w:r>
      <w:r w:rsidR="00624BC3">
        <w:t>Vous avez sans doute déjà utilisés un calorimètre sans le savoir : le thermos à café</w:t>
      </w:r>
    </w:p>
    <w:p w:rsidR="006C370E" w:rsidRDefault="006C370E" w:rsidP="003252E3">
      <w:pPr>
        <w:jc w:val="both"/>
      </w:pPr>
      <w:r>
        <w:rPr>
          <w:noProof/>
          <w:lang w:eastAsia="fr-FR"/>
        </w:rPr>
        <w:drawing>
          <wp:inline distT="0" distB="0" distL="0" distR="0">
            <wp:extent cx="511344" cy="1631950"/>
            <wp:effectExtent l="0" t="0" r="3175" b="6350"/>
            <wp:docPr id="2" name="Image 2" descr="Thermos Vacuum Insulated 25 Ounce Compact Bottle Beverage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ingImage" descr="Thermos Vacuum Insulated 25 Ounce Compact Bottle Beverage Bott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91" cy="1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88F" w:rsidRDefault="005D6875" w:rsidP="003252E3">
      <w:pPr>
        <w:jc w:val="both"/>
      </w:pPr>
      <w:r>
        <w:t xml:space="preserve">P : </w:t>
      </w:r>
      <w:r w:rsidR="001C12B8">
        <w:t xml:space="preserve">Par contre, il peut se produire des échanges à l’intérieur. </w:t>
      </w:r>
    </w:p>
    <w:p w:rsidR="00C9328E" w:rsidRPr="0026188F" w:rsidRDefault="001C12B8" w:rsidP="003252E3">
      <w:pPr>
        <w:jc w:val="both"/>
        <w:rPr>
          <w:i/>
        </w:rPr>
      </w:pPr>
      <w:r w:rsidRPr="0026188F">
        <w:rPr>
          <w:i/>
        </w:rPr>
        <w:t>Passer en mode zoom</w:t>
      </w:r>
    </w:p>
    <w:p w:rsidR="001C12B8" w:rsidRDefault="001C12B8" w:rsidP="003252E3">
      <w:pPr>
        <w:jc w:val="both"/>
      </w:pPr>
      <w:r>
        <w:t>Le calorimètre est représenté comme ceci</w:t>
      </w:r>
    </w:p>
    <w:p w:rsidR="001C12B8" w:rsidRDefault="001C12B8" w:rsidP="003252E3">
      <w:pPr>
        <w:jc w:val="both"/>
        <w:rPr>
          <w:rFonts w:eastAsiaTheme="minorEastAsia"/>
          <w:color w:val="000000" w:themeColor="text1"/>
          <w:kern w:val="24"/>
          <w:lang w:eastAsia="fr-FR"/>
        </w:rPr>
      </w:pPr>
      <w:r w:rsidRPr="001C12B8">
        <w:rPr>
          <w:rFonts w:eastAsiaTheme="minorEastAsia"/>
          <w:color w:val="000000" w:themeColor="text1"/>
          <w:kern w:val="24"/>
          <w:lang w:eastAsia="fr-FR"/>
        </w:rPr>
        <w:t>(</w:t>
      </w:r>
      <w:proofErr w:type="spellStart"/>
      <w:r w:rsidRPr="001C12B8">
        <w:rPr>
          <w:rFonts w:eastAsiaTheme="minorEastAsia"/>
          <w:color w:val="000000" w:themeColor="text1"/>
          <w:kern w:val="24"/>
          <w:lang w:eastAsia="fr-FR"/>
        </w:rPr>
        <w:t>cf</w:t>
      </w:r>
      <w:proofErr w:type="spellEnd"/>
      <w:r w:rsidRPr="001C12B8">
        <w:rPr>
          <w:rFonts w:eastAsiaTheme="minorEastAsia"/>
          <w:color w:val="000000" w:themeColor="text1"/>
          <w:kern w:val="24"/>
          <w:lang w:eastAsia="fr-FR"/>
        </w:rPr>
        <w:t xml:space="preserve"> </w:t>
      </w:r>
      <w:proofErr w:type="spellStart"/>
      <w:r w:rsidRPr="001C12B8">
        <w:rPr>
          <w:rFonts w:eastAsiaTheme="minorEastAsia"/>
          <w:color w:val="000000" w:themeColor="text1"/>
          <w:kern w:val="24"/>
          <w:lang w:eastAsia="fr-FR"/>
        </w:rPr>
        <w:t>ppt</w:t>
      </w:r>
      <w:proofErr w:type="spellEnd"/>
      <w:r w:rsidR="006F6D56">
        <w:rPr>
          <w:rFonts w:eastAsiaTheme="minorEastAsia"/>
          <w:color w:val="000000" w:themeColor="text1"/>
          <w:kern w:val="24"/>
          <w:lang w:eastAsia="fr-FR"/>
        </w:rPr>
        <w:t> </w:t>
      </w:r>
      <w:r w:rsidR="008B741A">
        <w:rPr>
          <w:rFonts w:eastAsiaTheme="minorEastAsia"/>
          <w:color w:val="000000" w:themeColor="text1"/>
          <w:kern w:val="24"/>
          <w:lang w:eastAsia="fr-FR"/>
        </w:rPr>
        <w:t>mettre le schéma de la diapo 2</w:t>
      </w:r>
      <w:r w:rsidRPr="001C12B8">
        <w:rPr>
          <w:rFonts w:eastAsiaTheme="minorEastAsia"/>
          <w:color w:val="000000" w:themeColor="text1"/>
          <w:kern w:val="24"/>
          <w:lang w:eastAsia="fr-FR"/>
        </w:rPr>
        <w:t>)</w:t>
      </w:r>
    </w:p>
    <w:p w:rsidR="008B741A" w:rsidRDefault="008B741A" w:rsidP="003252E3">
      <w:pPr>
        <w:jc w:val="both"/>
        <w:rPr>
          <w:rFonts w:eastAsiaTheme="minorEastAsia"/>
          <w:color w:val="000000" w:themeColor="text1"/>
          <w:kern w:val="24"/>
          <w:lang w:eastAsia="fr-FR"/>
        </w:rPr>
      </w:pPr>
      <w:r>
        <w:rPr>
          <w:rFonts w:eastAsiaTheme="minorEastAsia"/>
          <w:color w:val="000000" w:themeColor="text1"/>
          <w:kern w:val="24"/>
          <w:lang w:eastAsia="fr-FR"/>
        </w:rPr>
        <w:t>Il contient souvent un agitateur (ajouter légende) et un thermomètre (ajouter légende).</w:t>
      </w:r>
    </w:p>
    <w:p w:rsidR="008B741A" w:rsidRPr="001C12B8" w:rsidRDefault="008B741A" w:rsidP="003252E3">
      <w:pPr>
        <w:jc w:val="both"/>
        <w:rPr>
          <w:rFonts w:eastAsiaTheme="minorEastAsia"/>
          <w:color w:val="000000" w:themeColor="text1"/>
          <w:kern w:val="24"/>
          <w:lang w:eastAsia="fr-FR"/>
        </w:rPr>
      </w:pPr>
    </w:p>
    <w:p w:rsidR="001C12B8" w:rsidRDefault="00C9328E" w:rsidP="003252E3">
      <w:pPr>
        <w:jc w:val="both"/>
      </w:pPr>
      <w:r>
        <w:t>40 g d’eau chaude à 50 °C sont ajoutés dans le calorimètre</w:t>
      </w:r>
      <w:r w:rsidR="0026034E">
        <w:t xml:space="preserve"> stocké à température ambiante.</w:t>
      </w:r>
    </w:p>
    <w:p w:rsidR="00303CEE" w:rsidRDefault="00303CEE" w:rsidP="00303CEE">
      <w:pPr>
        <w:jc w:val="both"/>
      </w:pPr>
    </w:p>
    <w:p w:rsidR="00C9328E" w:rsidRDefault="00C9328E" w:rsidP="00303CEE">
      <w:pPr>
        <w:jc w:val="both"/>
      </w:pPr>
      <w:r>
        <w:t>La température de l’eau va diminuer avant de se stabiliser</w:t>
      </w:r>
      <w:r w:rsidR="00134FAA">
        <w:t xml:space="preserve"> à 42</w:t>
      </w:r>
      <w:r w:rsidR="00303CEE">
        <w:t>,0</w:t>
      </w:r>
      <w:r w:rsidR="00134FAA">
        <w:t xml:space="preserve"> °C</w:t>
      </w:r>
      <w:r>
        <w:t>. Cela signifie que les parois du calorimètre échangent de la chaleur avec l’eau.</w:t>
      </w:r>
    </w:p>
    <w:p w:rsidR="00C9328E" w:rsidRDefault="00C9328E" w:rsidP="0026188F">
      <w:r>
        <w:lastRenderedPageBreak/>
        <w:t xml:space="preserve">Cet échange est quantifié par la capacité calorifique du calorimètre, notée </w:t>
      </w:r>
      <w:proofErr w:type="spellStart"/>
      <w:r>
        <w:t>C</w:t>
      </w:r>
      <w:r w:rsidRPr="00C9328E">
        <w:rPr>
          <w:vertAlign w:val="subscript"/>
        </w:rPr>
        <w:t>cal</w:t>
      </w:r>
      <w:proofErr w:type="spellEnd"/>
      <w:r w:rsidRPr="00C9328E">
        <w:t>,</w:t>
      </w:r>
      <w:r>
        <w:rPr>
          <w:vertAlign w:val="subscript"/>
        </w:rPr>
        <w:t xml:space="preserve"> </w:t>
      </w:r>
      <w:r w:rsidRPr="00C9328E">
        <w:t>dont l’unité est J/K.</w:t>
      </w:r>
      <w:r w:rsidR="006F6D56">
        <w:t xml:space="preserve"> Nous allons voir comment déterminer cette valeur.</w:t>
      </w:r>
    </w:p>
    <w:p w:rsidR="006F6D56" w:rsidRDefault="006F6D56" w:rsidP="0026188F">
      <w:pPr>
        <w:rPr>
          <w:vertAlign w:val="subscript"/>
        </w:rPr>
      </w:pPr>
      <w:r>
        <w:t>(</w:t>
      </w:r>
      <w:proofErr w:type="gramStart"/>
      <w:r>
        <w:t>mettre</w:t>
      </w:r>
      <w:proofErr w:type="gramEnd"/>
      <w:r>
        <w:t xml:space="preserve"> page transition « Détermination de la capacité calorifique d’un calorimètre »)</w:t>
      </w:r>
    </w:p>
    <w:p w:rsidR="00C9328E" w:rsidRDefault="0026188F" w:rsidP="0026188F">
      <w:r w:rsidRPr="0026188F">
        <w:t xml:space="preserve">Pour déterminer la valeur de </w:t>
      </w:r>
      <w:proofErr w:type="spellStart"/>
      <w:r w:rsidRPr="0026188F">
        <w:t>C</w:t>
      </w:r>
      <w:r w:rsidRPr="0026188F">
        <w:rPr>
          <w:vertAlign w:val="subscript"/>
        </w:rPr>
        <w:t>cal</w:t>
      </w:r>
      <w:proofErr w:type="spellEnd"/>
      <w:r w:rsidR="00134FAA" w:rsidRPr="00134FAA">
        <w:t>,</w:t>
      </w:r>
      <w:r w:rsidR="00134FAA">
        <w:rPr>
          <w:vertAlign w:val="subscript"/>
        </w:rPr>
        <w:t xml:space="preserve"> </w:t>
      </w:r>
      <w:r w:rsidR="00134FAA" w:rsidRPr="00134FAA">
        <w:t xml:space="preserve">nous allons </w:t>
      </w:r>
      <w:r w:rsidR="00303CEE">
        <w:t xml:space="preserve">ajouter </w:t>
      </w:r>
      <w:r w:rsidR="006F6D56">
        <w:t xml:space="preserve">à l’eau chaude précédemment </w:t>
      </w:r>
      <w:r w:rsidR="008A7B34">
        <w:t>placée dans le calorimètre</w:t>
      </w:r>
      <w:r w:rsidR="006F6D56">
        <w:t xml:space="preserve">, </w:t>
      </w:r>
      <w:r w:rsidR="00303CEE">
        <w:t>40 g</w:t>
      </w:r>
      <w:r w:rsidR="00134FAA">
        <w:t xml:space="preserve"> </w:t>
      </w:r>
      <w:r w:rsidR="00303CEE">
        <w:t>d’</w:t>
      </w:r>
      <w:r w:rsidR="00134FAA">
        <w:t>eau froide</w:t>
      </w:r>
      <w:r w:rsidR="00303CEE">
        <w:t xml:space="preserve"> à 16,0 °C</w:t>
      </w:r>
      <w:r w:rsidR="00134FAA">
        <w:t>.</w:t>
      </w:r>
      <w:r w:rsidR="00303CEE">
        <w:t xml:space="preserve"> Après agitation, la température se stabilise à 30,9°C.</w:t>
      </w:r>
    </w:p>
    <w:p w:rsidR="00303CEE" w:rsidRDefault="004A6F4C" w:rsidP="006F6D56">
      <w:pPr>
        <w:jc w:val="both"/>
      </w:pPr>
      <w:r>
        <w:t>Pour les calculs, le calorimètre est isolé donc la somme des quantités de chaleur échangées à l’intérieur est égale à 0.</w:t>
      </w:r>
    </w:p>
    <w:p w:rsidR="004A6F4C" w:rsidRDefault="00CA0600" w:rsidP="0026188F">
      <w:r w:rsidRPr="000004AE">
        <w:rPr>
          <w:position w:val="-16"/>
        </w:rPr>
        <w:object w:dxaOrig="30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35pt;height:19.25pt" o:ole="">
            <v:imagedata r:id="rId7" o:title=""/>
          </v:shape>
          <o:OLEObject Type="Embed" ProgID="Equation.DSMT4" ShapeID="_x0000_i1025" DrawAspect="Content" ObjectID="_1562660347" r:id="rId8"/>
        </w:object>
      </w:r>
      <w:r w:rsidR="004A6F4C">
        <w:t xml:space="preserve"> (</w:t>
      </w:r>
      <w:proofErr w:type="gramStart"/>
      <w:r w:rsidR="004A6F4C">
        <w:t>les</w:t>
      </w:r>
      <w:proofErr w:type="gramEnd"/>
      <w:r w:rsidR="004A6F4C">
        <w:t xml:space="preserve"> faire apparaître sur le schéma en même temps)</w:t>
      </w:r>
    </w:p>
    <w:p w:rsidR="00DD7185" w:rsidRDefault="00DD7185" w:rsidP="0026188F">
      <w:pPr>
        <w:rPr>
          <w:i/>
        </w:rPr>
      </w:pPr>
      <w:r>
        <w:rPr>
          <w:i/>
        </w:rPr>
        <w:t xml:space="preserve">Remettre en haut : </w:t>
      </w:r>
    </w:p>
    <w:p w:rsidR="00DD7185" w:rsidRPr="00DD7185" w:rsidRDefault="00DD7185" w:rsidP="00DD7185">
      <w:pPr>
        <w:rPr>
          <w:i/>
        </w:rPr>
      </w:pPr>
      <w:r w:rsidRPr="00DD7185">
        <w:rPr>
          <w:i/>
        </w:rPr>
        <w:t xml:space="preserve">40 g eau chaude sont placés dans le calorimètre. La température se stabilise à 42 °C. </w:t>
      </w:r>
      <w:r w:rsidRPr="00DD7185">
        <w:rPr>
          <w:i/>
        </w:rPr>
        <w:t>40 g d’eau froide à 16,0 °C. Après agitation, la température se stabilise à 30,9°C.</w:t>
      </w:r>
    </w:p>
    <w:p w:rsidR="00DD7185" w:rsidRDefault="0069283C" w:rsidP="0026188F">
      <w:pPr>
        <w:rPr>
          <w:i/>
        </w:rPr>
      </w:pPr>
      <w:r w:rsidRPr="0069283C">
        <w:rPr>
          <w:i/>
        </w:rPr>
        <w:t xml:space="preserve">Pour la suite je pense qu’il faudrait que les données </w:t>
      </w:r>
      <w:r w:rsidR="00DD7185">
        <w:rPr>
          <w:i/>
        </w:rPr>
        <w:t>soient tirées du texte et mises sur le côté</w:t>
      </w:r>
    </w:p>
    <w:p w:rsidR="0029070F" w:rsidRPr="00DD7185" w:rsidRDefault="0029070F" w:rsidP="0026188F">
      <w:pPr>
        <w:rPr>
          <w:i/>
        </w:rPr>
      </w:pPr>
      <w:r w:rsidRPr="00CA0600">
        <w:rPr>
          <w:position w:val="-10"/>
        </w:rPr>
        <w:object w:dxaOrig="1740" w:dyaOrig="320">
          <v:shape id="_x0000_i1026" type="#_x0000_t75" style="width:87.05pt;height:15.9pt" o:ole="">
            <v:imagedata r:id="rId9" o:title=""/>
          </v:shape>
          <o:OLEObject Type="Embed" ProgID="Equation.DSMT4" ShapeID="_x0000_i1026" DrawAspect="Content" ObjectID="_1562660348" r:id="rId10"/>
        </w:object>
      </w:r>
      <w:r w:rsidR="00DD7185">
        <w:t xml:space="preserve"> (</w:t>
      </w:r>
      <w:proofErr w:type="gramStart"/>
      <w:r w:rsidR="00DD7185">
        <w:t>donnée</w:t>
      </w:r>
      <w:proofErr w:type="gramEnd"/>
      <w:r w:rsidR="00DD7185">
        <w:t xml:space="preserve"> fournie dans les exercices)</w:t>
      </w:r>
    </w:p>
    <w:p w:rsidR="0069283C" w:rsidRDefault="0069283C" w:rsidP="0026188F">
      <w:r w:rsidRPr="0069283C">
        <w:rPr>
          <w:position w:val="-14"/>
        </w:rPr>
        <w:object w:dxaOrig="1600" w:dyaOrig="360">
          <v:shape id="_x0000_i1027" type="#_x0000_t75" style="width:80.35pt;height:18.4pt" o:ole="">
            <v:imagedata r:id="rId11" o:title=""/>
          </v:shape>
          <o:OLEObject Type="Embed" ProgID="Equation.DSMT4" ShapeID="_x0000_i1027" DrawAspect="Content" ObjectID="_1562660349" r:id="rId12"/>
        </w:object>
      </w:r>
    </w:p>
    <w:p w:rsidR="0069283C" w:rsidRDefault="0069283C" w:rsidP="0026188F">
      <w:r w:rsidRPr="0069283C">
        <w:rPr>
          <w:position w:val="-16"/>
        </w:rPr>
        <w:object w:dxaOrig="1380" w:dyaOrig="380">
          <v:shape id="_x0000_i1028" type="#_x0000_t75" style="width:68.65pt;height:19.25pt" o:ole="">
            <v:imagedata r:id="rId13" o:title=""/>
          </v:shape>
          <o:OLEObject Type="Embed" ProgID="Equation.DSMT4" ShapeID="_x0000_i1028" DrawAspect="Content" ObjectID="_1562660350" r:id="rId14"/>
        </w:object>
      </w:r>
    </w:p>
    <w:p w:rsidR="0069283C" w:rsidRDefault="0069283C" w:rsidP="0026188F">
      <w:r w:rsidRPr="0069283C">
        <w:rPr>
          <w:position w:val="-16"/>
        </w:rPr>
        <w:object w:dxaOrig="1400" w:dyaOrig="380">
          <v:shape id="_x0000_i1029" type="#_x0000_t75" style="width:70.35pt;height:19.25pt" o:ole="">
            <v:imagedata r:id="rId15" o:title=""/>
          </v:shape>
          <o:OLEObject Type="Embed" ProgID="Equation.DSMT4" ShapeID="_x0000_i1029" DrawAspect="Content" ObjectID="_1562660351" r:id="rId16"/>
        </w:object>
      </w:r>
    </w:p>
    <w:p w:rsidR="0069283C" w:rsidRDefault="003C0D0E" w:rsidP="0026188F">
      <w:r w:rsidRPr="0069283C">
        <w:rPr>
          <w:position w:val="-16"/>
        </w:rPr>
        <w:object w:dxaOrig="2420" w:dyaOrig="380">
          <v:shape id="_x0000_i1047" type="#_x0000_t75" style="width:121.4pt;height:19.25pt" o:ole="">
            <v:imagedata r:id="rId17" o:title=""/>
          </v:shape>
          <o:OLEObject Type="Embed" ProgID="Equation.DSMT4" ShapeID="_x0000_i1047" DrawAspect="Content" ObjectID="_1562660352" r:id="rId18"/>
        </w:object>
      </w:r>
    </w:p>
    <w:p w:rsidR="0069283C" w:rsidRDefault="0069283C" w:rsidP="0026188F"/>
    <w:p w:rsidR="0029070F" w:rsidRDefault="0029070F" w:rsidP="0026188F"/>
    <w:p w:rsidR="0029070F" w:rsidRDefault="0029070F" w:rsidP="0026188F">
      <w:r>
        <w:t>(</w:t>
      </w:r>
      <w:proofErr w:type="gramStart"/>
      <w:r>
        <w:t>reprise</w:t>
      </w:r>
      <w:proofErr w:type="gramEnd"/>
      <w:r>
        <w:t xml:space="preserve"> du texte)</w:t>
      </w:r>
    </w:p>
    <w:p w:rsidR="00CA0600" w:rsidRDefault="00CA0600" w:rsidP="0026188F">
      <w:r>
        <w:t>Pour l’eau froide</w:t>
      </w:r>
    </w:p>
    <w:p w:rsidR="00CA0600" w:rsidRPr="004A6F4C" w:rsidRDefault="003C0D0E" w:rsidP="00CA0600">
      <w:r w:rsidRPr="00CA0600">
        <w:rPr>
          <w:position w:val="-18"/>
        </w:rPr>
        <w:object w:dxaOrig="4060" w:dyaOrig="460">
          <v:shape id="_x0000_i1048" type="#_x0000_t75" style="width:202.6pt;height:22.6pt" o:ole="">
            <v:imagedata r:id="rId19" o:title=""/>
          </v:shape>
          <o:OLEObject Type="Embed" ProgID="Equation.DSMT4" ShapeID="_x0000_i1048" DrawAspect="Content" ObjectID="_1562660353" r:id="rId20"/>
        </w:object>
      </w:r>
      <w:r w:rsidR="0029070F">
        <w:t xml:space="preserve"> (</w:t>
      </w:r>
      <w:proofErr w:type="gramStart"/>
      <w:r w:rsidR="0029070F">
        <w:t>ajouter</w:t>
      </w:r>
      <w:proofErr w:type="gramEnd"/>
      <w:r w:rsidR="0029070F">
        <w:t xml:space="preserve"> les données nécessaires)</w:t>
      </w:r>
    </w:p>
    <w:p w:rsidR="00CA0600" w:rsidRDefault="00CA0600" w:rsidP="0026188F">
      <w:r>
        <w:t>Pour l’eau chaude</w:t>
      </w:r>
    </w:p>
    <w:p w:rsidR="00CA0600" w:rsidRDefault="003C0D0E" w:rsidP="0026188F">
      <w:r w:rsidRPr="00CA0600">
        <w:rPr>
          <w:position w:val="-18"/>
        </w:rPr>
        <w:object w:dxaOrig="4060" w:dyaOrig="460">
          <v:shape id="_x0000_i1049" type="#_x0000_t75" style="width:202.6pt;height:22.6pt" o:ole="">
            <v:imagedata r:id="rId21" o:title=""/>
          </v:shape>
          <o:OLEObject Type="Embed" ProgID="Equation.DSMT4" ShapeID="_x0000_i1049" DrawAspect="Content" ObjectID="_1562660354" r:id="rId22"/>
        </w:object>
      </w:r>
      <w:r w:rsidR="0029070F">
        <w:t>(</w:t>
      </w:r>
      <w:proofErr w:type="gramStart"/>
      <w:r w:rsidR="0029070F">
        <w:t>ajouter</w:t>
      </w:r>
      <w:proofErr w:type="gramEnd"/>
      <w:r w:rsidR="0029070F">
        <w:t xml:space="preserve"> les données nécessaires)</w:t>
      </w:r>
    </w:p>
    <w:p w:rsidR="00CA0600" w:rsidRDefault="00CA0600" w:rsidP="0026188F">
      <w:r>
        <w:t>Pour le calorimètre</w:t>
      </w:r>
    </w:p>
    <w:p w:rsidR="004A6F4C" w:rsidRDefault="003C0D0E" w:rsidP="0026188F">
      <w:r w:rsidRPr="00CA0600">
        <w:rPr>
          <w:position w:val="-18"/>
        </w:rPr>
        <w:object w:dxaOrig="3019" w:dyaOrig="460">
          <v:shape id="_x0000_i1050" type="#_x0000_t75" style="width:150.7pt;height:22.6pt" o:ole="">
            <v:imagedata r:id="rId23" o:title=""/>
          </v:shape>
          <o:OLEObject Type="Embed" ProgID="Equation.DSMT4" ShapeID="_x0000_i1050" DrawAspect="Content" ObjectID="_1562660355" r:id="rId24"/>
        </w:object>
      </w:r>
      <w:proofErr w:type="gramStart"/>
      <w:r w:rsidR="00CA0600">
        <w:t>car</w:t>
      </w:r>
      <w:proofErr w:type="gramEnd"/>
      <w:r w:rsidR="00CA0600">
        <w:t xml:space="preserve"> il était à l’équilibre avec l’eau chaude avant l’ajout d’eau froide</w:t>
      </w:r>
    </w:p>
    <w:p w:rsidR="00CA0600" w:rsidRDefault="003C0D0E" w:rsidP="0026188F">
      <w:r w:rsidRPr="00CA0600">
        <w:rPr>
          <w:position w:val="-18"/>
        </w:rPr>
        <w:object w:dxaOrig="6380" w:dyaOrig="460">
          <v:shape id="_x0000_i1051" type="#_x0000_t75" style="width:319pt;height:22.6pt" o:ole="">
            <v:imagedata r:id="rId25" o:title=""/>
          </v:shape>
          <o:OLEObject Type="Embed" ProgID="Equation.DSMT4" ShapeID="_x0000_i1051" DrawAspect="Content" ObjectID="_1562660356" r:id="rId26"/>
        </w:object>
      </w:r>
    </w:p>
    <w:p w:rsidR="00CA0600" w:rsidRDefault="00CA0600" w:rsidP="0026188F">
      <w:r>
        <w:t>On isole la capacité thermique du calorimètre</w:t>
      </w:r>
    </w:p>
    <w:p w:rsidR="00CA0600" w:rsidRDefault="003C0D0E" w:rsidP="0026188F">
      <w:r w:rsidRPr="00CA0600">
        <w:rPr>
          <w:position w:val="-38"/>
        </w:rPr>
        <w:object w:dxaOrig="5280" w:dyaOrig="900">
          <v:shape id="_x0000_i1052" type="#_x0000_t75" style="width:263.7pt;height:45.2pt" o:ole="">
            <v:imagedata r:id="rId27" o:title=""/>
          </v:shape>
          <o:OLEObject Type="Embed" ProgID="Equation.DSMT4" ShapeID="_x0000_i1052" DrawAspect="Content" ObjectID="_1562660357" r:id="rId28"/>
        </w:object>
      </w:r>
    </w:p>
    <w:p w:rsidR="00CA0600" w:rsidRDefault="00CA0600" w:rsidP="0026188F">
      <w:r>
        <w:t xml:space="preserve">On simplifie par </w:t>
      </w:r>
      <w:r w:rsidR="003C0D0E" w:rsidRPr="000004AE">
        <w:rPr>
          <w:position w:val="-18"/>
        </w:rPr>
        <w:object w:dxaOrig="1200" w:dyaOrig="460">
          <v:shape id="_x0000_i1053" type="#_x0000_t75" style="width:60.3pt;height:22.6pt" o:ole="">
            <v:imagedata r:id="rId29" o:title=""/>
          </v:shape>
          <o:OLEObject Type="Embed" ProgID="Equation.DSMT4" ShapeID="_x0000_i1053" DrawAspect="Content" ObjectID="_1562660358" r:id="rId30"/>
        </w:object>
      </w:r>
    </w:p>
    <w:p w:rsidR="00CA0600" w:rsidRDefault="003C0D0E" w:rsidP="0026188F">
      <w:r w:rsidRPr="00CA0600">
        <w:rPr>
          <w:position w:val="-38"/>
        </w:rPr>
        <w:object w:dxaOrig="4099" w:dyaOrig="900">
          <v:shape id="_x0000_i1054" type="#_x0000_t75" style="width:205.1pt;height:45.2pt" o:ole="">
            <v:imagedata r:id="rId31" o:title=""/>
          </v:shape>
          <o:OLEObject Type="Embed" ProgID="Equation.DSMT4" ShapeID="_x0000_i1054" DrawAspect="Content" ObjectID="_1562660359" r:id="rId32"/>
        </w:object>
      </w:r>
    </w:p>
    <w:p w:rsidR="00CA0600" w:rsidRDefault="00CA0600" w:rsidP="0026188F">
      <w:r>
        <w:t xml:space="preserve">Le calcul donne </w:t>
      </w:r>
    </w:p>
    <w:p w:rsidR="00CA0600" w:rsidRDefault="00CA0600" w:rsidP="0026188F">
      <w:r w:rsidRPr="00CA0600">
        <w:rPr>
          <w:position w:val="-30"/>
        </w:rPr>
        <w:object w:dxaOrig="4060" w:dyaOrig="720">
          <v:shape id="_x0000_i1030" type="#_x0000_t75" style="width:202.6pt;height:36pt" o:ole="">
            <v:imagedata r:id="rId33" o:title=""/>
          </v:shape>
          <o:OLEObject Type="Embed" ProgID="Equation.DSMT4" ShapeID="_x0000_i1030" DrawAspect="Content" ObjectID="_1562660360" r:id="rId34"/>
        </w:object>
      </w:r>
    </w:p>
    <w:p w:rsidR="00CA0600" w:rsidRDefault="00CA0600" w:rsidP="0026188F">
      <w:r w:rsidRPr="00CA0600">
        <w:rPr>
          <w:position w:val="-10"/>
        </w:rPr>
        <w:object w:dxaOrig="1340" w:dyaOrig="320">
          <v:shape id="_x0000_i1031" type="#_x0000_t75" style="width:67pt;height:15.9pt" o:ole="">
            <v:imagedata r:id="rId35" o:title=""/>
          </v:shape>
          <o:OLEObject Type="Embed" ProgID="Equation.DSMT4" ShapeID="_x0000_i1031" DrawAspect="Content" ObjectID="_1562660361" r:id="rId36"/>
        </w:object>
      </w:r>
    </w:p>
    <w:p w:rsidR="0029070F" w:rsidRDefault="006F6D56" w:rsidP="0026188F">
      <w:r>
        <w:t>(</w:t>
      </w:r>
      <w:proofErr w:type="gramStart"/>
      <w:r>
        <w:t>revenir</w:t>
      </w:r>
      <w:proofErr w:type="gramEnd"/>
      <w:r>
        <w:t xml:space="preserve"> mode paillasse)</w:t>
      </w:r>
    </w:p>
    <w:p w:rsidR="006F6D56" w:rsidRDefault="006F6D56" w:rsidP="008A7B34">
      <w:pPr>
        <w:jc w:val="both"/>
      </w:pPr>
      <w:r>
        <w:t xml:space="preserve">P : La détermination du </w:t>
      </w:r>
      <w:proofErr w:type="spellStart"/>
      <w:r>
        <w:t>C</w:t>
      </w:r>
      <w:r w:rsidRPr="006F6D56">
        <w:rPr>
          <w:vertAlign w:val="subscript"/>
        </w:rPr>
        <w:t>cal</w:t>
      </w:r>
      <w:proofErr w:type="spellEnd"/>
      <w:r>
        <w:t xml:space="preserve"> doit être faite avant toute manipulation de calorimétrie. Cette valeur caractérise le calorimètre et son comportement face au</w:t>
      </w:r>
      <w:r w:rsidR="001F0EF8">
        <w:t>x</w:t>
      </w:r>
      <w:r>
        <w:t xml:space="preserve"> échanges de chaleur.</w:t>
      </w:r>
    </w:p>
    <w:p w:rsidR="006F6D56" w:rsidRDefault="006F6D56" w:rsidP="008A7B34">
      <w:pPr>
        <w:jc w:val="both"/>
      </w:pPr>
      <w:r>
        <w:t>Maintenant, nous allons voir un exemple de mani</w:t>
      </w:r>
      <w:r w:rsidR="001F0EF8">
        <w:t xml:space="preserve">pulation pour déterminer la valeur de l’enthalpie de dissolution du chlorure de calcium solide </w:t>
      </w:r>
      <w:r w:rsidR="001F0EF8" w:rsidRPr="001F0EF8">
        <w:rPr>
          <w:position w:val="-14"/>
        </w:rPr>
        <w:object w:dxaOrig="720" w:dyaOrig="360">
          <v:shape id="_x0000_i1032" type="#_x0000_t75" style="width:36pt;height:18.4pt" o:ole="">
            <v:imagedata r:id="rId37" o:title=""/>
          </v:shape>
          <o:OLEObject Type="Embed" ProgID="Equation.DSMT4" ShapeID="_x0000_i1032" DrawAspect="Content" ObjectID="_1562660362" r:id="rId38"/>
        </w:object>
      </w:r>
    </w:p>
    <w:p w:rsidR="00F652C9" w:rsidRDefault="00F652C9" w:rsidP="008A7B34">
      <w:pPr>
        <w:jc w:val="both"/>
      </w:pPr>
      <w:r>
        <w:t>S : l’enthalpie de dissolution correspond à l’énergie cédée ou captée lors de la mise en solution d’un solide.</w:t>
      </w:r>
    </w:p>
    <w:p w:rsidR="00C4396A" w:rsidRDefault="00C4396A" w:rsidP="008A7B34">
      <w:pPr>
        <w:jc w:val="both"/>
        <w:rPr>
          <w:vertAlign w:val="subscript"/>
        </w:rPr>
      </w:pPr>
      <w:bookmarkStart w:id="0" w:name="_GoBack"/>
      <w:bookmarkEnd w:id="0"/>
      <w:r>
        <w:t>(mettre page transition « Exemple d’application : Détermination de l’enthalpie de dissolution du chlorure de calcium »)</w:t>
      </w:r>
    </w:p>
    <w:p w:rsidR="00C4396A" w:rsidRDefault="008A7B34" w:rsidP="00946104">
      <w:pPr>
        <w:jc w:val="both"/>
      </w:pPr>
      <w:r>
        <w:t xml:space="preserve">P : Pour déterminer l’enthalpie de dissolution du chlorure de calcium dans l’eau, nous allons dissoudre </w:t>
      </w:r>
      <w:r w:rsidR="00946104">
        <w:t>5</w:t>
      </w:r>
      <w:r>
        <w:t xml:space="preserve"> g de CaCl</w:t>
      </w:r>
      <w:r w:rsidRPr="00946104">
        <w:rPr>
          <w:vertAlign w:val="subscript"/>
        </w:rPr>
        <w:t>2</w:t>
      </w:r>
      <w:r w:rsidR="00946104" w:rsidRPr="00946104">
        <w:rPr>
          <w:vertAlign w:val="subscript"/>
        </w:rPr>
        <w:t>(s)</w:t>
      </w:r>
      <w:r>
        <w:t xml:space="preserve"> dans 100 mL d’eau</w:t>
      </w:r>
      <w:r w:rsidR="00946104">
        <w:t xml:space="preserve"> à 18 °C</w:t>
      </w:r>
      <w:r>
        <w:t>.</w:t>
      </w:r>
    </w:p>
    <w:p w:rsidR="008A7B34" w:rsidRDefault="00946104" w:rsidP="0026188F">
      <w:pPr>
        <w:rPr>
          <w:i/>
        </w:rPr>
      </w:pPr>
      <w:r w:rsidRPr="00946104">
        <w:rPr>
          <w:i/>
        </w:rPr>
        <w:t>Passer en mode « zoom »</w:t>
      </w:r>
    </w:p>
    <w:p w:rsidR="00946104" w:rsidRDefault="00946104" w:rsidP="0026188F">
      <w:r>
        <w:t>Placer 100 mL d’eau dans le calorimètre, la température s’équilibre à 18 °C.</w:t>
      </w:r>
    </w:p>
    <w:p w:rsidR="00946104" w:rsidRDefault="00946104" w:rsidP="00946104">
      <w:pPr>
        <w:jc w:val="both"/>
      </w:pPr>
      <w:r>
        <w:t xml:space="preserve">5 g </w:t>
      </w:r>
      <w:r>
        <w:t>de CaCl</w:t>
      </w:r>
      <w:r w:rsidRPr="00946104">
        <w:rPr>
          <w:vertAlign w:val="subscript"/>
        </w:rPr>
        <w:t>2(s)</w:t>
      </w:r>
      <w:r>
        <w:t xml:space="preserve"> </w:t>
      </w:r>
      <w:r>
        <w:t>sont introduits rapidement. Après homogénéisation, la température se stabilise à 25,7 °C. Quelle est la valeur de l’enthalpie de dissolution</w:t>
      </w:r>
      <w:r w:rsidR="00C718B4">
        <w:t xml:space="preserve"> en kJ/g et en kJ/mol</w:t>
      </w:r>
      <w:r>
        <w:t xml:space="preserve"> ? </w:t>
      </w:r>
    </w:p>
    <w:p w:rsidR="00600C46" w:rsidRDefault="00600C46" w:rsidP="00946104">
      <w:pPr>
        <w:jc w:val="both"/>
      </w:pPr>
      <w:r>
        <w:t xml:space="preserve">Première observation, la température de l’eau augmente donc elle reçoit de la chaleur. Cette chaleur provient de la réaction de dissolution </w:t>
      </w:r>
    </w:p>
    <w:p w:rsidR="007F65A6" w:rsidRDefault="00600C46" w:rsidP="00946104">
      <w:pPr>
        <w:jc w:val="both"/>
      </w:pPr>
      <w:r w:rsidRPr="003A2008">
        <w:rPr>
          <w:position w:val="-14"/>
        </w:rPr>
        <w:object w:dxaOrig="2480" w:dyaOrig="440">
          <v:shape id="_x0000_i1033" type="#_x0000_t75" style="width:123.9pt;height:21.75pt" o:ole="">
            <v:imagedata r:id="rId39" o:title=""/>
          </v:shape>
          <o:OLEObject Type="Embed" ProgID="Equation.DSMT4" ShapeID="_x0000_i1033" DrawAspect="Content" ObjectID="_1562660363" r:id="rId40"/>
        </w:object>
      </w:r>
    </w:p>
    <w:p w:rsidR="007F65A6" w:rsidRDefault="007F65A6" w:rsidP="00946104">
      <w:pPr>
        <w:jc w:val="both"/>
      </w:pPr>
      <w:r>
        <w:t>La réaction est donc exothermique</w:t>
      </w:r>
      <w:r w:rsidR="00043B5C">
        <w:t xml:space="preserve"> </w:t>
      </w:r>
      <w:proofErr w:type="gramStart"/>
      <w:r w:rsidR="00043B5C">
        <w:t xml:space="preserve">donc </w:t>
      </w:r>
      <w:proofErr w:type="gramEnd"/>
      <w:r w:rsidR="00043B5C" w:rsidRPr="00C718B4">
        <w:rPr>
          <w:position w:val="-10"/>
        </w:rPr>
        <w:object w:dxaOrig="1460" w:dyaOrig="320">
          <v:shape id="_x0000_i1046" type="#_x0000_t75" style="width:72.85pt;height:15.9pt" o:ole="">
            <v:imagedata r:id="rId41" o:title=""/>
          </v:shape>
          <o:OLEObject Type="Embed" ProgID="Equation.DSMT4" ShapeID="_x0000_i1046" DrawAspect="Content" ObjectID="_1562660364" r:id="rId42"/>
        </w:object>
      </w:r>
      <w:r>
        <w:t>. (</w:t>
      </w:r>
      <w:proofErr w:type="gramStart"/>
      <w:r>
        <w:t>proposition</w:t>
      </w:r>
      <w:proofErr w:type="gramEnd"/>
      <w:r>
        <w:t xml:space="preserve"> d’animation </w:t>
      </w:r>
      <w:proofErr w:type="spellStart"/>
      <w:r>
        <w:t>ds</w:t>
      </w:r>
      <w:proofErr w:type="spellEnd"/>
      <w:r>
        <w:t xml:space="preserve"> </w:t>
      </w:r>
      <w:proofErr w:type="spellStart"/>
      <w:r>
        <w:t>ppt</w:t>
      </w:r>
      <w:proofErr w:type="spellEnd"/>
      <w:r>
        <w:t>)</w:t>
      </w:r>
    </w:p>
    <w:p w:rsidR="00C718B4" w:rsidRDefault="007F65A6" w:rsidP="00C718B4">
      <w:r>
        <w:t>Pour le calcul</w:t>
      </w:r>
      <w:r w:rsidR="00C718B4">
        <w:t>, il faut identifier les données connues</w:t>
      </w:r>
      <w:r w:rsidR="00C51B89">
        <w:t xml:space="preserve"> </w:t>
      </w:r>
    </w:p>
    <w:p w:rsidR="00C718B4" w:rsidRDefault="00C51B89" w:rsidP="00C718B4">
      <w:r>
        <w:t>(</w:t>
      </w:r>
      <w:proofErr w:type="gramStart"/>
      <w:r>
        <w:t>remettre</w:t>
      </w:r>
      <w:proofErr w:type="gramEnd"/>
      <w:r>
        <w:t xml:space="preserve"> en haut</w:t>
      </w:r>
      <w:r w:rsidR="00C718B4">
        <w:t xml:space="preserve"> si ça a été enlevé)</w:t>
      </w:r>
      <w:r>
        <w:t xml:space="preserve"> </w:t>
      </w:r>
      <w:r w:rsidR="00C718B4">
        <w:t>Placer 100 mL d’eau dans le calorimètre, la température s’équilibre à 18 °C.</w:t>
      </w:r>
    </w:p>
    <w:p w:rsidR="007F65A6" w:rsidRDefault="00C718B4" w:rsidP="00C718B4">
      <w:pPr>
        <w:jc w:val="both"/>
      </w:pPr>
      <w:r>
        <w:t>5 g de CaCl</w:t>
      </w:r>
      <w:r w:rsidRPr="00946104">
        <w:rPr>
          <w:vertAlign w:val="subscript"/>
        </w:rPr>
        <w:t>2(s)</w:t>
      </w:r>
      <w:r>
        <w:t xml:space="preserve"> sont introduits rapidement. Après homogénéisation, la température se stabilise à 25,7 °C</w:t>
      </w:r>
    </w:p>
    <w:p w:rsidR="007F65A6" w:rsidRDefault="007F65A6" w:rsidP="00946104">
      <w:pPr>
        <w:jc w:val="both"/>
      </w:pPr>
      <w:r>
        <w:lastRenderedPageBreak/>
        <w:t>(</w:t>
      </w:r>
      <w:proofErr w:type="gramStart"/>
      <w:r>
        <w:t>faire</w:t>
      </w:r>
      <w:proofErr w:type="gramEnd"/>
      <w:r>
        <w:t xml:space="preserve"> apparaître le</w:t>
      </w:r>
      <w:r w:rsidR="00C718B4">
        <w:t xml:space="preserve"> lien entre les données du texte et leur écriture et les mettre sur un côté de l’écran) </w:t>
      </w:r>
    </w:p>
    <w:p w:rsidR="007F65A6" w:rsidRDefault="007F65A6" w:rsidP="00946104">
      <w:pPr>
        <w:jc w:val="both"/>
      </w:pPr>
      <w:r w:rsidRPr="007F65A6">
        <w:rPr>
          <w:position w:val="-10"/>
        </w:rPr>
        <w:object w:dxaOrig="1340" w:dyaOrig="320">
          <v:shape id="_x0000_i1035" type="#_x0000_t75" style="width:67pt;height:15.9pt" o:ole="">
            <v:imagedata r:id="rId43" o:title=""/>
          </v:shape>
          <o:OLEObject Type="Embed" ProgID="Equation.DSMT4" ShapeID="_x0000_i1035" DrawAspect="Content" ObjectID="_1562660365" r:id="rId44"/>
        </w:object>
      </w:r>
    </w:p>
    <w:p w:rsidR="007F65A6" w:rsidRDefault="007F65A6" w:rsidP="00946104">
      <w:pPr>
        <w:jc w:val="both"/>
      </w:pPr>
      <w:r w:rsidRPr="00CA0600">
        <w:rPr>
          <w:position w:val="-10"/>
        </w:rPr>
        <w:object w:dxaOrig="1680" w:dyaOrig="320">
          <v:shape id="_x0000_i1037" type="#_x0000_t75" style="width:83.7pt;height:15.9pt" o:ole="">
            <v:imagedata r:id="rId45" o:title=""/>
          </v:shape>
          <o:OLEObject Type="Embed" ProgID="Equation.DSMT4" ShapeID="_x0000_i1037" DrawAspect="Content" ObjectID="_1562660366" r:id="rId46"/>
        </w:object>
      </w:r>
    </w:p>
    <w:p w:rsidR="007F65A6" w:rsidRDefault="007F65A6" w:rsidP="00946104">
      <w:pPr>
        <w:jc w:val="both"/>
      </w:pPr>
      <w:r w:rsidRPr="007F65A6">
        <w:rPr>
          <w:position w:val="-16"/>
        </w:rPr>
        <w:object w:dxaOrig="1320" w:dyaOrig="380">
          <v:shape id="_x0000_i1036" type="#_x0000_t75" style="width:66.15pt;height:19.25pt" o:ole="">
            <v:imagedata r:id="rId47" o:title=""/>
          </v:shape>
          <o:OLEObject Type="Embed" ProgID="Equation.DSMT4" ShapeID="_x0000_i1036" DrawAspect="Content" ObjectID="_1562660367" r:id="rId48"/>
        </w:object>
      </w:r>
    </w:p>
    <w:p w:rsidR="007F65A6" w:rsidRDefault="00F652C9" w:rsidP="00946104">
      <w:pPr>
        <w:jc w:val="both"/>
      </w:pPr>
      <w:r w:rsidRPr="007F65A6">
        <w:rPr>
          <w:position w:val="-16"/>
        </w:rPr>
        <w:object w:dxaOrig="1920" w:dyaOrig="380">
          <v:shape id="_x0000_i1055" type="#_x0000_t75" style="width:96.3pt;height:19.25pt" o:ole="">
            <v:imagedata r:id="rId49" o:title=""/>
          </v:shape>
          <o:OLEObject Type="Embed" ProgID="Equation.DSMT4" ShapeID="_x0000_i1055" DrawAspect="Content" ObjectID="_1562660368" r:id="rId50"/>
        </w:object>
      </w:r>
    </w:p>
    <w:p w:rsidR="007F65A6" w:rsidRDefault="007F65A6" w:rsidP="00946104">
      <w:pPr>
        <w:jc w:val="both"/>
      </w:pPr>
      <w:r w:rsidRPr="007F65A6">
        <w:rPr>
          <w:position w:val="-10"/>
        </w:rPr>
        <w:object w:dxaOrig="1219" w:dyaOrig="320">
          <v:shape id="_x0000_i1038" type="#_x0000_t75" style="width:61.1pt;height:15.9pt" o:ole="">
            <v:imagedata r:id="rId51" o:title=""/>
          </v:shape>
          <o:OLEObject Type="Embed" ProgID="Equation.DSMT4" ShapeID="_x0000_i1038" DrawAspect="Content" ObjectID="_1562660369" r:id="rId52"/>
        </w:object>
      </w:r>
    </w:p>
    <w:p w:rsidR="007F65A6" w:rsidRDefault="00C718B4" w:rsidP="00946104">
      <w:pPr>
        <w:jc w:val="both"/>
      </w:pPr>
      <w:r w:rsidRPr="00C718B4">
        <w:rPr>
          <w:position w:val="-16"/>
        </w:rPr>
        <w:object w:dxaOrig="1100" w:dyaOrig="380">
          <v:shape id="_x0000_i1040" type="#_x0000_t75" style="width:55.25pt;height:19.25pt" o:ole="">
            <v:imagedata r:id="rId53" o:title=""/>
          </v:shape>
          <o:OLEObject Type="Embed" ProgID="Equation.DSMT4" ShapeID="_x0000_i1040" DrawAspect="Content" ObjectID="_1562660370" r:id="rId54"/>
        </w:object>
      </w:r>
    </w:p>
    <w:p w:rsidR="00C718B4" w:rsidRDefault="00C718B4" w:rsidP="00946104">
      <w:pPr>
        <w:jc w:val="both"/>
      </w:pPr>
    </w:p>
    <w:p w:rsidR="007F65A6" w:rsidRDefault="007F65A6" w:rsidP="00946104">
      <w:pPr>
        <w:jc w:val="both"/>
      </w:pPr>
      <w:r w:rsidRPr="003A2008">
        <w:rPr>
          <w:position w:val="-10"/>
        </w:rPr>
        <w:object w:dxaOrig="2480" w:dyaOrig="320">
          <v:shape id="_x0000_i1034" type="#_x0000_t75" style="width:123.9pt;height:15.9pt" o:ole="">
            <v:imagedata r:id="rId55" o:title=""/>
          </v:shape>
          <o:OLEObject Type="Embed" ProgID="Equation.DSMT4" ShapeID="_x0000_i1034" DrawAspect="Content" ObjectID="_1562660371" r:id="rId56"/>
        </w:object>
      </w:r>
      <w:r>
        <w:t xml:space="preserve">      </w:t>
      </w:r>
      <w:proofErr w:type="gramStart"/>
      <w:r>
        <w:t>système</w:t>
      </w:r>
      <w:proofErr w:type="gramEnd"/>
      <w:r>
        <w:t xml:space="preserve"> isolé</w:t>
      </w:r>
    </w:p>
    <w:p w:rsidR="007F65A6" w:rsidRDefault="00F652C9" w:rsidP="00946104">
      <w:pPr>
        <w:jc w:val="both"/>
      </w:pPr>
      <w:r w:rsidRPr="00CA0600">
        <w:rPr>
          <w:position w:val="-18"/>
        </w:rPr>
        <w:object w:dxaOrig="3140" w:dyaOrig="460">
          <v:shape id="_x0000_i1056" type="#_x0000_t75" style="width:157.4pt;height:22.6pt" o:ole="">
            <v:imagedata r:id="rId57" o:title=""/>
          </v:shape>
          <o:OLEObject Type="Embed" ProgID="Equation.DSMT4" ShapeID="_x0000_i1056" DrawAspect="Content" ObjectID="_1562660372" r:id="rId58"/>
        </w:object>
      </w:r>
    </w:p>
    <w:p w:rsidR="007F65A6" w:rsidRDefault="00F652C9" w:rsidP="00946104">
      <w:pPr>
        <w:jc w:val="both"/>
      </w:pPr>
      <w:r w:rsidRPr="00CA0600">
        <w:rPr>
          <w:position w:val="-18"/>
        </w:rPr>
        <w:object w:dxaOrig="4480" w:dyaOrig="460">
          <v:shape id="_x0000_i1057" type="#_x0000_t75" style="width:224.35pt;height:22.6pt" o:ole="">
            <v:imagedata r:id="rId59" o:title=""/>
          </v:shape>
          <o:OLEObject Type="Embed" ProgID="Equation.DSMT4" ShapeID="_x0000_i1057" DrawAspect="Content" ObjectID="_1562660373" r:id="rId60"/>
        </w:object>
      </w:r>
    </w:p>
    <w:p w:rsidR="007F65A6" w:rsidRDefault="00C718B4" w:rsidP="00946104">
      <w:pPr>
        <w:jc w:val="both"/>
      </w:pPr>
      <w:r w:rsidRPr="007F65A6">
        <w:rPr>
          <w:position w:val="-16"/>
        </w:rPr>
        <w:object w:dxaOrig="3000" w:dyaOrig="380">
          <v:shape id="_x0000_i1041" type="#_x0000_t75" style="width:149.85pt;height:19.25pt" o:ole="">
            <v:imagedata r:id="rId61" o:title=""/>
          </v:shape>
          <o:OLEObject Type="Embed" ProgID="Equation.DSMT4" ShapeID="_x0000_i1041" DrawAspect="Content" ObjectID="_1562660374" r:id="rId62"/>
        </w:object>
      </w:r>
    </w:p>
    <w:p w:rsidR="00C718B4" w:rsidRDefault="00C718B4" w:rsidP="00946104">
      <w:pPr>
        <w:jc w:val="both"/>
      </w:pPr>
      <w:r>
        <w:t xml:space="preserve">La seule inconnue est </w:t>
      </w:r>
      <w:r w:rsidRPr="00C718B4">
        <w:rPr>
          <w:position w:val="-10"/>
        </w:rPr>
        <w:object w:dxaOrig="1140" w:dyaOrig="320">
          <v:shape id="_x0000_i1039" type="#_x0000_t75" style="width:56.95pt;height:15.9pt" o:ole="">
            <v:imagedata r:id="rId63" o:title=""/>
          </v:shape>
          <o:OLEObject Type="Embed" ProgID="Equation.DSMT4" ShapeID="_x0000_i1039" DrawAspect="Content" ObjectID="_1562660375" r:id="rId64"/>
        </w:object>
      </w:r>
    </w:p>
    <w:p w:rsidR="00C718B4" w:rsidRDefault="00F652C9" w:rsidP="00946104">
      <w:pPr>
        <w:jc w:val="both"/>
      </w:pPr>
      <w:r w:rsidRPr="00C718B4">
        <w:rPr>
          <w:position w:val="-22"/>
        </w:rPr>
        <w:object w:dxaOrig="3440" w:dyaOrig="600">
          <v:shape id="_x0000_i1058" type="#_x0000_t75" style="width:253.65pt;height:44.35pt" o:ole="">
            <v:imagedata r:id="rId65" o:title=""/>
          </v:shape>
          <o:OLEObject Type="Embed" ProgID="Equation.DSMT4" ShapeID="_x0000_i1058" DrawAspect="Content" ObjectID="_1562660376" r:id="rId66"/>
        </w:object>
      </w:r>
    </w:p>
    <w:p w:rsidR="00C718B4" w:rsidRDefault="003C0D0E" w:rsidP="00946104">
      <w:pPr>
        <w:jc w:val="both"/>
      </w:pPr>
      <w:r w:rsidRPr="00C718B4">
        <w:rPr>
          <w:position w:val="-16"/>
        </w:rPr>
        <w:object w:dxaOrig="3540" w:dyaOrig="499">
          <v:shape id="_x0000_i1042" type="#_x0000_t75" style="width:237.75pt;height:33.5pt" o:ole="">
            <v:imagedata r:id="rId67" o:title=""/>
          </v:shape>
          <o:OLEObject Type="Embed" ProgID="Equation.DSMT4" ShapeID="_x0000_i1042" DrawAspect="Content" ObjectID="_1562660377" r:id="rId68"/>
        </w:object>
      </w:r>
    </w:p>
    <w:p w:rsidR="00C718B4" w:rsidRDefault="003C0D0E" w:rsidP="00946104">
      <w:pPr>
        <w:jc w:val="both"/>
      </w:pPr>
      <w:r w:rsidRPr="00C718B4">
        <w:rPr>
          <w:position w:val="-10"/>
        </w:rPr>
        <w:object w:dxaOrig="3700" w:dyaOrig="320">
          <v:shape id="_x0000_i1043" type="#_x0000_t75" style="width:249.5pt;height:20.95pt" o:ole="">
            <v:imagedata r:id="rId69" o:title=""/>
          </v:shape>
          <o:OLEObject Type="Embed" ProgID="Equation.DSMT4" ShapeID="_x0000_i1043" DrawAspect="Content" ObjectID="_1562660378" r:id="rId70"/>
        </w:object>
      </w:r>
      <w:r w:rsidR="00C718B4">
        <w:t xml:space="preserve"> </w:t>
      </w:r>
    </w:p>
    <w:p w:rsidR="00C718B4" w:rsidRDefault="00C718B4" w:rsidP="00946104">
      <w:pPr>
        <w:jc w:val="both"/>
      </w:pPr>
      <w:r w:rsidRPr="00C718B4">
        <w:t>Mettre cadre : ATTENTION AUX UNITES</w:t>
      </w:r>
    </w:p>
    <w:p w:rsidR="00C718B4" w:rsidRDefault="00C718B4" w:rsidP="00946104">
      <w:pPr>
        <w:jc w:val="both"/>
      </w:pPr>
      <w:r w:rsidRPr="00C718B4">
        <w:rPr>
          <w:position w:val="-16"/>
        </w:rPr>
        <w:object w:dxaOrig="3180" w:dyaOrig="380">
          <v:shape id="_x0000_i1044" type="#_x0000_t75" style="width:159.05pt;height:19.25pt" o:ole="">
            <v:imagedata r:id="rId71" o:title=""/>
          </v:shape>
          <o:OLEObject Type="Embed" ProgID="Equation.DSMT4" ShapeID="_x0000_i1044" DrawAspect="Content" ObjectID="_1562660379" r:id="rId72"/>
        </w:object>
      </w:r>
    </w:p>
    <w:p w:rsidR="00C718B4" w:rsidRDefault="00C718B4" w:rsidP="00946104">
      <w:pPr>
        <w:jc w:val="both"/>
      </w:pPr>
      <w:r w:rsidRPr="00C718B4">
        <w:rPr>
          <w:position w:val="-10"/>
        </w:rPr>
        <w:object w:dxaOrig="3800" w:dyaOrig="320">
          <v:shape id="_x0000_i1045" type="#_x0000_t75" style="width:280.45pt;height:23.45pt" o:ole="">
            <v:imagedata r:id="rId73" o:title=""/>
          </v:shape>
          <o:OLEObject Type="Embed" ProgID="Equation.DSMT4" ShapeID="_x0000_i1045" DrawAspect="Content" ObjectID="_1562660380" r:id="rId74"/>
        </w:object>
      </w:r>
    </w:p>
    <w:p w:rsidR="000E22F9" w:rsidRDefault="000E22F9" w:rsidP="00946104">
      <w:pPr>
        <w:jc w:val="both"/>
      </w:pPr>
      <w:r>
        <w:t>Passer en mode paillasse</w:t>
      </w:r>
    </w:p>
    <w:p w:rsidR="000E22F9" w:rsidRDefault="000E22F9" w:rsidP="00F652C9">
      <w:pPr>
        <w:jc w:val="both"/>
      </w:pPr>
      <w:r>
        <w:t>P : Vous venez de voir comment condu</w:t>
      </w:r>
      <w:r w:rsidR="00F652C9">
        <w:t>ire les calculs en calorimétrie pour déterminer la capacité calorifique du calorimètre ainsi que l’enthalpie de dissolution d’un solide.</w:t>
      </w:r>
    </w:p>
    <w:p w:rsidR="000E22F9" w:rsidRPr="00C718B4" w:rsidRDefault="000E22F9" w:rsidP="00946104">
      <w:pPr>
        <w:jc w:val="both"/>
      </w:pPr>
    </w:p>
    <w:sectPr w:rsidR="000E22F9" w:rsidRPr="00C7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5"/>
    <w:rsid w:val="00043B5C"/>
    <w:rsid w:val="00097C69"/>
    <w:rsid w:val="000E22F9"/>
    <w:rsid w:val="0012623C"/>
    <w:rsid w:val="00134FAA"/>
    <w:rsid w:val="001C12B8"/>
    <w:rsid w:val="001F0EF8"/>
    <w:rsid w:val="0026034E"/>
    <w:rsid w:val="00260D64"/>
    <w:rsid w:val="0026188F"/>
    <w:rsid w:val="0029070F"/>
    <w:rsid w:val="002B3B2E"/>
    <w:rsid w:val="002D0284"/>
    <w:rsid w:val="00303CEE"/>
    <w:rsid w:val="003252E3"/>
    <w:rsid w:val="00355FDF"/>
    <w:rsid w:val="003C0D0E"/>
    <w:rsid w:val="00460294"/>
    <w:rsid w:val="00483B0D"/>
    <w:rsid w:val="004A6F4C"/>
    <w:rsid w:val="004C155B"/>
    <w:rsid w:val="004C794A"/>
    <w:rsid w:val="004D2416"/>
    <w:rsid w:val="005D0DF4"/>
    <w:rsid w:val="005D6875"/>
    <w:rsid w:val="00600C46"/>
    <w:rsid w:val="00620908"/>
    <w:rsid w:val="006227CA"/>
    <w:rsid w:val="00624BC3"/>
    <w:rsid w:val="0069283C"/>
    <w:rsid w:val="006C370E"/>
    <w:rsid w:val="006F6D56"/>
    <w:rsid w:val="00776781"/>
    <w:rsid w:val="007D0E47"/>
    <w:rsid w:val="007E7268"/>
    <w:rsid w:val="007F65A6"/>
    <w:rsid w:val="008216EF"/>
    <w:rsid w:val="00821D37"/>
    <w:rsid w:val="008A7B34"/>
    <w:rsid w:val="008B741A"/>
    <w:rsid w:val="00946104"/>
    <w:rsid w:val="009D3B69"/>
    <w:rsid w:val="00BE1378"/>
    <w:rsid w:val="00C4396A"/>
    <w:rsid w:val="00C51B89"/>
    <w:rsid w:val="00C718B4"/>
    <w:rsid w:val="00C9328E"/>
    <w:rsid w:val="00CA0600"/>
    <w:rsid w:val="00DD7185"/>
    <w:rsid w:val="00EC0FFC"/>
    <w:rsid w:val="00EC5713"/>
    <w:rsid w:val="00F652C9"/>
    <w:rsid w:val="00FD44EC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47D90-EEB6-4037-93CE-4A68500A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C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31.bin"/><Relationship Id="rId76" Type="http://schemas.openxmlformats.org/officeDocument/2006/relationships/theme" Target="theme/theme1.xml"/><Relationship Id="rId7" Type="http://schemas.openxmlformats.org/officeDocument/2006/relationships/image" Target="media/image4.wmf"/><Relationship Id="rId71" Type="http://schemas.openxmlformats.org/officeDocument/2006/relationships/image" Target="media/image36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5.wmf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image" Target="media/image2.jpe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oleObject" Target="embeddings/oleObject2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4" Type="http://schemas.openxmlformats.org/officeDocument/2006/relationships/image" Target="media/image1.jpeg"/><Relationship Id="rId9" Type="http://schemas.openxmlformats.org/officeDocument/2006/relationships/image" Target="media/image5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7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Couzinet</dc:creator>
  <cp:keywords/>
  <dc:description/>
  <cp:lastModifiedBy>Aurélie Couzinet</cp:lastModifiedBy>
  <cp:revision>18</cp:revision>
  <dcterms:created xsi:type="dcterms:W3CDTF">2017-07-26T09:56:00Z</dcterms:created>
  <dcterms:modified xsi:type="dcterms:W3CDTF">2017-07-27T09:27:00Z</dcterms:modified>
</cp:coreProperties>
</file>